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  <w:r w:rsidR="003F09F0">
        <w:t xml:space="preserve"> to </w:t>
      </w:r>
      <w:r w:rsidR="008B1B9F">
        <w:t>PAP</w:t>
      </w:r>
    </w:p>
    <w:p w:rsidR="000348ED" w:rsidRPr="00B15B24" w:rsidRDefault="005C127C" w:rsidP="005D05AC">
      <w:pPr>
        <w:pStyle w:val="Title"/>
        <w:spacing w:after="120"/>
      </w:pPr>
      <w:r>
        <w:rPr>
          <w:color w:val="000000"/>
        </w:rPr>
        <w:t>Draft p</w:t>
      </w:r>
      <w:r w:rsidR="008B1B9F">
        <w:rPr>
          <w:color w:val="000000"/>
        </w:rPr>
        <w:t xml:space="preserve">osition </w:t>
      </w:r>
      <w:r>
        <w:rPr>
          <w:color w:val="000000"/>
        </w:rPr>
        <w:t>p</w:t>
      </w:r>
      <w:r w:rsidR="008B1B9F">
        <w:rPr>
          <w:color w:val="000000"/>
        </w:rPr>
        <w:t xml:space="preserve">aper </w:t>
      </w:r>
      <w:r w:rsidR="00253E9E">
        <w:rPr>
          <w:color w:val="000000"/>
        </w:rPr>
        <w:t>considering</w:t>
      </w:r>
      <w:r w:rsidR="008B1B9F">
        <w:rPr>
          <w:color w:val="000000"/>
        </w:rPr>
        <w:t xml:space="preserve"> whether or not IALA should include the possibility for non-SOLAS vessels to access some e-Navigation services using any available equipment such as </w:t>
      </w:r>
      <w:r w:rsidR="00175DA9">
        <w:rPr>
          <w:color w:val="000000"/>
        </w:rPr>
        <w:t>tablets</w:t>
      </w:r>
      <w:r w:rsidR="008B1B9F">
        <w:rPr>
          <w:color w:val="000000"/>
        </w:rPr>
        <w:t xml:space="preserve"> and mobile phones.</w:t>
      </w: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8B1B9F" w:rsidRDefault="005C127C" w:rsidP="007F1316">
      <w:pPr>
        <w:jc w:val="both"/>
      </w:pPr>
      <w:r>
        <w:t>The ENAV committee</w:t>
      </w:r>
      <w:r w:rsidR="008B1B9F">
        <w:t xml:space="preserve"> was requested to draft a position paper for consideration by a future PAP meeting regarding conclusion 5 of the IALA 2014 Conference:</w:t>
      </w:r>
    </w:p>
    <w:p w:rsidR="005C127C" w:rsidRDefault="005C127C" w:rsidP="007F1316">
      <w:pPr>
        <w:jc w:val="both"/>
      </w:pPr>
    </w:p>
    <w:p w:rsidR="008B1B9F" w:rsidRDefault="008B1B9F" w:rsidP="007F1316">
      <w:pPr>
        <w:jc w:val="both"/>
        <w:rPr>
          <w:i/>
        </w:rPr>
      </w:pPr>
      <w:r>
        <w:rPr>
          <w:i/>
        </w:rPr>
        <w:t>“</w:t>
      </w:r>
      <w:r w:rsidRPr="00AE2C47">
        <w:rPr>
          <w:i/>
        </w:rPr>
        <w:t>Shore based authorities should recognise that there is a significant population of smaller and non SOLAS vessels that is [are] not equipped to take advantage of all aspects of e-navigation services.</w:t>
      </w:r>
      <w:r>
        <w:rPr>
          <w:i/>
        </w:rPr>
        <w:t>”</w:t>
      </w:r>
    </w:p>
    <w:p w:rsidR="00902AA4" w:rsidRPr="00B15B24" w:rsidRDefault="008B1B9F" w:rsidP="007F1316">
      <w:pPr>
        <w:pStyle w:val="Heading1"/>
        <w:jc w:val="both"/>
        <w:rPr>
          <w:lang w:val="en-GB"/>
        </w:rPr>
      </w:pPr>
      <w:r w:rsidRPr="00B15B24">
        <w:rPr>
          <w:lang w:val="en-GB"/>
        </w:rPr>
        <w:t xml:space="preserve"> </w:t>
      </w:r>
      <w:r w:rsidR="00902AA4" w:rsidRPr="008B1B9F">
        <w:rPr>
          <w:lang w:val="en-GB"/>
        </w:rPr>
        <w:t xml:space="preserve">Details of </w:t>
      </w:r>
      <w:r w:rsidR="005C127C">
        <w:rPr>
          <w:lang w:val="en-GB"/>
        </w:rPr>
        <w:t xml:space="preserve">draft position </w:t>
      </w:r>
      <w:r w:rsidR="00902AA4" w:rsidRPr="008B1B9F">
        <w:rPr>
          <w:lang w:val="en-GB"/>
        </w:rPr>
        <w:t>paper</w:t>
      </w:r>
    </w:p>
    <w:p w:rsidR="002D3A45" w:rsidRDefault="00841DEA" w:rsidP="007F1316">
      <w:pPr>
        <w:jc w:val="both"/>
      </w:pPr>
      <w:r>
        <w:t>Many existing SOLAS vessels built before July 2014 of less than 10,000 </w:t>
      </w:r>
      <w:proofErr w:type="spellStart"/>
      <w:r w:rsidRPr="005C2262">
        <w:t>gt</w:t>
      </w:r>
      <w:proofErr w:type="spellEnd"/>
      <w:r w:rsidR="007F1316">
        <w:t xml:space="preserve"> and many non-</w:t>
      </w:r>
      <w:r>
        <w:t xml:space="preserve">SOLAS vessels may not have full access to e-navigation services. </w:t>
      </w:r>
      <w:r w:rsidR="007F1316">
        <w:t>Smaller SOLAS and non-</w:t>
      </w:r>
      <w:r w:rsidR="008B1B9F">
        <w:t xml:space="preserve">SOLAS vessels frequently carry sophisticated navigational and communications equipment that is not mandated by IMO and may not be type approved under IMO requirements.  Consideration might be given to providing e-navigation services </w:t>
      </w:r>
      <w:r w:rsidR="005C127C">
        <w:t>to such</w:t>
      </w:r>
      <w:r w:rsidR="008B1B9F">
        <w:t xml:space="preserve"> vessels.  </w:t>
      </w:r>
    </w:p>
    <w:p w:rsidR="00841DEA" w:rsidRDefault="00841DEA" w:rsidP="007F1316">
      <w:pPr>
        <w:jc w:val="both"/>
      </w:pPr>
    </w:p>
    <w:p w:rsidR="002D3A45" w:rsidRDefault="002D3A45" w:rsidP="007F1316">
      <w:pPr>
        <w:jc w:val="both"/>
      </w:pPr>
      <w:r>
        <w:t>While the</w:t>
      </w:r>
      <w:r w:rsidR="008B1B9F">
        <w:t xml:space="preserve"> potential benefits of </w:t>
      </w:r>
      <w:r w:rsidR="00595922">
        <w:t>growing</w:t>
      </w:r>
      <w:r w:rsidR="008B1B9F">
        <w:t xml:space="preserve"> access to e-navigation services should be recognised</w:t>
      </w:r>
      <w:r>
        <w:t xml:space="preserve">, the risks associated herewith should be taken into account. </w:t>
      </w:r>
      <w:r w:rsidR="008B1B9F">
        <w:t>It should also be recognised that equipment carried on such vessels, with the potential to access e-navigation services ranges from complex</w:t>
      </w:r>
      <w:r>
        <w:t xml:space="preserve"> Electronic Chart Systems </w:t>
      </w:r>
      <w:r w:rsidR="008B1B9F">
        <w:t xml:space="preserve">to personal devices used to access many non-regulated services with few if any </w:t>
      </w:r>
      <w:r w:rsidR="007F1316">
        <w:t xml:space="preserve">quality assurance </w:t>
      </w:r>
      <w:r w:rsidR="008B1B9F">
        <w:t>or security requirements.</w:t>
      </w:r>
      <w:r w:rsidR="000740D1">
        <w:t xml:space="preserve"> Risk mitigation could be </w:t>
      </w:r>
      <w:r w:rsidR="00841DEA">
        <w:t xml:space="preserve">achieved by giving careful consideration to </w:t>
      </w:r>
      <w:r w:rsidR="00075517">
        <w:t>a number of</w:t>
      </w:r>
      <w:r w:rsidR="00841DEA">
        <w:t xml:space="preserve"> aspects</w:t>
      </w:r>
      <w:r w:rsidR="00075517">
        <w:t>, including</w:t>
      </w:r>
      <w:r w:rsidR="00841DEA">
        <w:t>:</w:t>
      </w:r>
    </w:p>
    <w:p w:rsidR="005C127C" w:rsidRDefault="005C127C" w:rsidP="007F1316">
      <w:pPr>
        <w:jc w:val="both"/>
      </w:pPr>
    </w:p>
    <w:p w:rsidR="002D3A45" w:rsidRDefault="00841DEA" w:rsidP="007F1316">
      <w:pPr>
        <w:pStyle w:val="List1"/>
      </w:pPr>
      <w:proofErr w:type="spellStart"/>
      <w:r>
        <w:t>Level</w:t>
      </w:r>
      <w:proofErr w:type="spellEnd"/>
      <w:r>
        <w:t xml:space="preserve"> of</w:t>
      </w:r>
      <w:r w:rsidR="00075517">
        <w:t xml:space="preserve"> </w:t>
      </w:r>
      <w:proofErr w:type="spellStart"/>
      <w:r w:rsidR="00075517">
        <w:t>competence</w:t>
      </w:r>
      <w:proofErr w:type="spellEnd"/>
      <w:r w:rsidR="00075517">
        <w:t xml:space="preserve"> in </w:t>
      </w:r>
      <w:proofErr w:type="spellStart"/>
      <w:r w:rsidR="00075517">
        <w:t>utilis</w:t>
      </w:r>
      <w:r>
        <w:t>ing</w:t>
      </w:r>
      <w:proofErr w:type="spellEnd"/>
      <w:r>
        <w:t xml:space="preserve"> the information </w:t>
      </w:r>
      <w:proofErr w:type="spellStart"/>
      <w:r>
        <w:t>provided</w:t>
      </w:r>
      <w:proofErr w:type="spellEnd"/>
      <w:r w:rsidR="007F1316">
        <w:t>.</w:t>
      </w:r>
    </w:p>
    <w:p w:rsidR="00841DEA" w:rsidRDefault="007F1316" w:rsidP="007F1316">
      <w:pPr>
        <w:pStyle w:val="List1"/>
      </w:pPr>
      <w:proofErr w:type="spellStart"/>
      <w:r>
        <w:t>Quality</w:t>
      </w:r>
      <w:proofErr w:type="spellEnd"/>
      <w:r>
        <w:t xml:space="preserve"> assurance of </w:t>
      </w:r>
      <w:proofErr w:type="spellStart"/>
      <w:r>
        <w:t>equipment</w:t>
      </w:r>
      <w:proofErr w:type="spellEnd"/>
      <w:r>
        <w:t>.</w:t>
      </w:r>
    </w:p>
    <w:p w:rsidR="00841DEA" w:rsidRDefault="00841DEA" w:rsidP="007F1316">
      <w:pPr>
        <w:pStyle w:val="List1"/>
      </w:pPr>
      <w:r>
        <w:t xml:space="preserve">The </w:t>
      </w:r>
      <w:proofErr w:type="spellStart"/>
      <w:r>
        <w:t>risks</w:t>
      </w:r>
      <w:proofErr w:type="spellEnd"/>
      <w:r>
        <w:t xml:space="preserve"> </w:t>
      </w:r>
      <w:proofErr w:type="spellStart"/>
      <w:r>
        <w:t>associated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 use of </w:t>
      </w:r>
      <w:proofErr w:type="spellStart"/>
      <w:r w:rsidR="0040231E">
        <w:t>outdated</w:t>
      </w:r>
      <w:proofErr w:type="spellEnd"/>
      <w:r w:rsidR="0040231E">
        <w:t xml:space="preserve">, </w:t>
      </w:r>
      <w:r>
        <w:t xml:space="preserve">incorrect, </w:t>
      </w:r>
      <w:proofErr w:type="spellStart"/>
      <w:r>
        <w:t>c</w:t>
      </w:r>
      <w:r w:rsidR="007F1316">
        <w:t>orrupt</w:t>
      </w:r>
      <w:proofErr w:type="spellEnd"/>
      <w:r w:rsidR="007F1316">
        <w:t xml:space="preserve"> or </w:t>
      </w:r>
      <w:proofErr w:type="spellStart"/>
      <w:r w:rsidR="007F1316">
        <w:t>malicious</w:t>
      </w:r>
      <w:proofErr w:type="spellEnd"/>
      <w:r w:rsidR="007F1316">
        <w:t xml:space="preserve"> information.</w:t>
      </w:r>
    </w:p>
    <w:p w:rsidR="002D3A45" w:rsidRPr="008B1B9F" w:rsidRDefault="00075517" w:rsidP="007F1316">
      <w:pPr>
        <w:pStyle w:val="List1"/>
      </w:pPr>
      <w:proofErr w:type="spellStart"/>
      <w:r>
        <w:t>Quality</w:t>
      </w:r>
      <w:proofErr w:type="spellEnd"/>
      <w:r>
        <w:t xml:space="preserve">, </w:t>
      </w:r>
      <w:proofErr w:type="spellStart"/>
      <w:r>
        <w:t>reliability</w:t>
      </w:r>
      <w:proofErr w:type="spellEnd"/>
      <w:r w:rsidR="00446F95">
        <w:t xml:space="preserve">, </w:t>
      </w:r>
      <w:proofErr w:type="spellStart"/>
      <w:r w:rsidR="00446F95">
        <w:t>availability</w:t>
      </w:r>
      <w:proofErr w:type="spellEnd"/>
      <w:r w:rsidR="002D3A45">
        <w:t xml:space="preserve"> and </w:t>
      </w:r>
      <w:proofErr w:type="spellStart"/>
      <w:r w:rsidR="002D3A45">
        <w:t>security</w:t>
      </w:r>
      <w:proofErr w:type="spellEnd"/>
      <w:r w:rsidR="002D3A45">
        <w:t xml:space="preserve"> </w:t>
      </w:r>
      <w:r>
        <w:t xml:space="preserve">aspects </w:t>
      </w:r>
      <w:r w:rsidR="002D3A45">
        <w:t>of information.</w:t>
      </w:r>
    </w:p>
    <w:p w:rsidR="00841DEA" w:rsidRDefault="00841DEA" w:rsidP="007F1316">
      <w:pPr>
        <w:jc w:val="both"/>
        <w:rPr>
          <w:lang w:val="fr-FR"/>
        </w:rPr>
      </w:pPr>
    </w:p>
    <w:p w:rsidR="005C127C" w:rsidRPr="000740D1" w:rsidRDefault="000740D1" w:rsidP="007F1316">
      <w:pPr>
        <w:jc w:val="both"/>
      </w:pPr>
      <w:r>
        <w:t>IALA members should recognize that, in many parts of the world, there is a significan</w:t>
      </w:r>
      <w:r w:rsidR="007F1316">
        <w:t>t population of smaller and non-</w:t>
      </w:r>
      <w:r>
        <w:t xml:space="preserve">SOLAS vessels, for which some e-Navigation services may be very valuable, given that the risks associated with providing such services can be sufficiently mitigated. </w:t>
      </w:r>
    </w:p>
    <w:p w:rsidR="009F5C36" w:rsidRPr="00B15B24" w:rsidRDefault="00AA76C0" w:rsidP="007F1316">
      <w:pPr>
        <w:pStyle w:val="Heading1"/>
        <w:jc w:val="both"/>
        <w:rPr>
          <w:lang w:val="en-GB"/>
        </w:rPr>
      </w:pPr>
      <w:r w:rsidRPr="00B15B24">
        <w:rPr>
          <w:lang w:val="en-GB"/>
        </w:rPr>
        <w:t>Action requested</w:t>
      </w:r>
    </w:p>
    <w:p w:rsidR="00AF21AC" w:rsidRPr="00841DEA" w:rsidRDefault="00902AA4" w:rsidP="007F1316">
      <w:pPr>
        <w:pStyle w:val="BodyText"/>
      </w:pPr>
      <w:r w:rsidRPr="00B15B24">
        <w:t xml:space="preserve">The </w:t>
      </w:r>
      <w:r w:rsidR="008B1B9F">
        <w:t xml:space="preserve">PAP </w:t>
      </w:r>
      <w:r w:rsidRPr="00B15B24">
        <w:t>is requested to</w:t>
      </w:r>
      <w:r w:rsidR="00BE0990">
        <w:t xml:space="preserve"> </w:t>
      </w:r>
      <w:r w:rsidR="00841DEA">
        <w:t>note, and if appropriate</w:t>
      </w:r>
      <w:r w:rsidR="007F1316">
        <w:t>,</w:t>
      </w:r>
      <w:bookmarkStart w:id="0" w:name="_GoBack"/>
      <w:bookmarkEnd w:id="0"/>
      <w:r w:rsidR="00841DEA">
        <w:t xml:space="preserve"> adopt the proposed position paper in part or in whole as the IALA position on the subject matter.</w:t>
      </w:r>
    </w:p>
    <w:sectPr w:rsidR="00AF21AC" w:rsidRPr="00841DEA" w:rsidSect="003F09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E91" w:rsidRDefault="00D05E91" w:rsidP="003F09F0">
      <w:r>
        <w:separator/>
      </w:r>
    </w:p>
  </w:endnote>
  <w:endnote w:type="continuationSeparator" w:id="0">
    <w:p w:rsidR="00D05E91" w:rsidRDefault="00D05E91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Times New Roman"/>
    <w:panose1 w:val="020B0704020202020204"/>
    <w:charset w:val="00"/>
    <w:family w:val="auto"/>
    <w:pitch w:val="variable"/>
    <w:sig w:usb0="E0003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6F3942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6F3942" w:rsidRPr="003F09F0">
      <w:rPr>
        <w:lang w:val="en-GB"/>
      </w:rPr>
      <w:fldChar w:fldCharType="separate"/>
    </w:r>
    <w:r w:rsidR="00841DEA">
      <w:rPr>
        <w:noProof/>
        <w:lang w:val="en-GB"/>
      </w:rPr>
      <w:t>2</w:t>
    </w:r>
    <w:r w:rsidR="006F3942"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AC" w:rsidRDefault="00AF21AC">
    <w:pPr>
      <w:pStyle w:val="Footer"/>
    </w:pPr>
    <w:r>
      <w:tab/>
    </w:r>
    <w:r w:rsidR="005A0926">
      <w:fldChar w:fldCharType="begin"/>
    </w:r>
    <w:r w:rsidR="005A0926">
      <w:instrText xml:space="preserve"> PAGE   \* MERGEFORMAT </w:instrText>
    </w:r>
    <w:r w:rsidR="005A0926">
      <w:fldChar w:fldCharType="separate"/>
    </w:r>
    <w:r w:rsidR="007F1316">
      <w:rPr>
        <w:noProof/>
      </w:rPr>
      <w:t>1</w:t>
    </w:r>
    <w:r w:rsidR="005A092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E91" w:rsidRDefault="00D05E91" w:rsidP="003F09F0">
      <w:r>
        <w:separator/>
      </w:r>
    </w:p>
  </w:footnote>
  <w:footnote w:type="continuationSeparator" w:id="0">
    <w:p w:rsidR="00D05E91" w:rsidRDefault="00D05E91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9F0" w:rsidRPr="003F09F0" w:rsidRDefault="005A22B1" w:rsidP="003F09F0">
    <w:pPr>
      <w:pStyle w:val="Header"/>
      <w:spacing w:after="240"/>
      <w:jc w:val="left"/>
      <w:rPr>
        <w:lang w:val="en-GB"/>
      </w:rPr>
    </w:pP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3255645</wp:posOffset>
              </wp:positionH>
              <wp:positionV relativeFrom="paragraph">
                <wp:posOffset>-13335</wp:posOffset>
              </wp:positionV>
              <wp:extent cx="2862580" cy="793750"/>
              <wp:effectExtent l="0" t="0" r="0" b="63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1144E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Default="001144E2" w:rsidP="003E08EF">
                                <w:pPr>
                                  <w:tabs>
                                    <w:tab w:val="right" w:pos="3719"/>
                                  </w:tabs>
                                </w:pPr>
                                <w:r w:rsidRPr="00B15B24">
                                  <w:t>From:</w:t>
                                </w:r>
                                <w:r w:rsidRPr="00B15B24">
                                  <w:tab/>
                                </w:r>
                                <w:r w:rsidR="00BE0990">
                                  <w:t xml:space="preserve">IALA ENAV </w:t>
                                </w:r>
                                <w:r w:rsidRPr="007F1316">
                                  <w:t>Committee</w:t>
                                </w:r>
                              </w:p>
                            </w:tc>
                          </w:tr>
                          <w:tr w:rsidR="001144E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Default="001144E2" w:rsidP="00BE0990">
                                <w:pPr>
                                  <w:tabs>
                                    <w:tab w:val="right" w:pos="3719"/>
                                  </w:tabs>
                                </w:pPr>
                                <w:r w:rsidRPr="003E08EF">
                                  <w:t>Reference:</w:t>
                                </w:r>
                                <w:r w:rsidRPr="003E08EF">
                                  <w:tab/>
                                </w:r>
                                <w:r w:rsidR="006F351C">
                                  <w:t>ENAV15-14.1.13</w:t>
                                </w:r>
                              </w:p>
                            </w:tc>
                          </w:tr>
                          <w:tr w:rsidR="001144E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Default="007F1316" w:rsidP="00AF21AC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</w:pPr>
                                <w:r>
                                  <w:t>17 October 2014</w:t>
                                </w:r>
                              </w:p>
                            </w:tc>
                          </w:tr>
                        </w:tbl>
                        <w:p w:rsidR="001144E2" w:rsidRDefault="001144E2" w:rsidP="000B41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6.35pt;margin-top:-1.05pt;width:225.4pt;height:6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" stroked="f">
              <v:textbox>
                <w:txbxContent>
                  <w:tbl>
                    <w:tblPr>
                      <w:tblW w:w="0" w:type="auto"/>
                      <w:jc w:val="right"/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1144E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Default="001144E2" w:rsidP="003E08EF">
                          <w:pPr>
                            <w:tabs>
                              <w:tab w:val="right" w:pos="3719"/>
                            </w:tabs>
                          </w:pPr>
                          <w:r w:rsidRPr="00B15B24">
                            <w:t>From:</w:t>
                          </w:r>
                          <w:r w:rsidRPr="00B15B24">
                            <w:tab/>
                          </w:r>
                          <w:r w:rsidR="00BE0990">
                            <w:t xml:space="preserve">IALA ENAV </w:t>
                          </w:r>
                          <w:r w:rsidRPr="007F1316">
                            <w:t>Committee</w:t>
                          </w:r>
                        </w:p>
                      </w:tc>
                    </w:tr>
                    <w:tr w:rsidR="001144E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Default="001144E2" w:rsidP="00BE0990">
                          <w:pPr>
                            <w:tabs>
                              <w:tab w:val="right" w:pos="3719"/>
                            </w:tabs>
                          </w:pPr>
                          <w:r w:rsidRPr="003E08EF">
                            <w:t>Reference:</w:t>
                          </w:r>
                          <w:r w:rsidRPr="003E08EF">
                            <w:tab/>
                          </w:r>
                          <w:r w:rsidR="006F351C">
                            <w:t>ENAV15-14.1.13</w:t>
                          </w:r>
                        </w:p>
                      </w:tc>
                    </w:tr>
                    <w:tr w:rsidR="001144E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Default="007F1316" w:rsidP="00AF21AC">
                          <w:pPr>
                            <w:tabs>
                              <w:tab w:val="left" w:pos="1276"/>
                            </w:tabs>
                            <w:jc w:val="right"/>
                          </w:pPr>
                          <w:r>
                            <w:t>17 October 2014</w:t>
                          </w:r>
                        </w:p>
                      </w:tc>
                    </w:tr>
                  </w:tbl>
                  <w:p w:rsidR="001144E2" w:rsidRDefault="001144E2" w:rsidP="000B4199"/>
                </w:txbxContent>
              </v:textbox>
            </v:shape>
          </w:pict>
        </mc:Fallback>
      </mc:AlternateContent>
    </w:r>
    <w:r w:rsidR="0007496D">
      <w:rPr>
        <w:noProof/>
        <w:lang w:val="en-IE" w:eastAsia="en-IE"/>
      </w:rPr>
      <w:drawing>
        <wp:inline distT="0" distB="0" distL="0" distR="0">
          <wp:extent cx="571500" cy="790575"/>
          <wp:effectExtent l="19050" t="0" r="0" b="0"/>
          <wp:docPr id="1" name="Picture 1" descr="IAL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F22DBA"/>
    <w:multiLevelType w:val="hybridMultilevel"/>
    <w:tmpl w:val="F970C9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6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5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7"/>
  </w:num>
  <w:num w:numId="27">
    <w:abstractNumId w:val="1"/>
  </w:num>
  <w:num w:numId="28">
    <w:abstractNumId w:val="1"/>
  </w:num>
  <w:num w:numId="29">
    <w:abstractNumId w:val="1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CD0"/>
    <w:rsid w:val="00007103"/>
    <w:rsid w:val="00031339"/>
    <w:rsid w:val="00031A92"/>
    <w:rsid w:val="000348ED"/>
    <w:rsid w:val="00036801"/>
    <w:rsid w:val="00050DA7"/>
    <w:rsid w:val="000740D1"/>
    <w:rsid w:val="0007496D"/>
    <w:rsid w:val="00075517"/>
    <w:rsid w:val="000A5A01"/>
    <w:rsid w:val="000B4199"/>
    <w:rsid w:val="000C6466"/>
    <w:rsid w:val="001144E2"/>
    <w:rsid w:val="00135447"/>
    <w:rsid w:val="00152273"/>
    <w:rsid w:val="001570D3"/>
    <w:rsid w:val="00175DA9"/>
    <w:rsid w:val="001B6480"/>
    <w:rsid w:val="001C74CF"/>
    <w:rsid w:val="0021016D"/>
    <w:rsid w:val="00253E9E"/>
    <w:rsid w:val="00286CD0"/>
    <w:rsid w:val="002D3A45"/>
    <w:rsid w:val="003D55DD"/>
    <w:rsid w:val="003E08EF"/>
    <w:rsid w:val="003F09F0"/>
    <w:rsid w:val="0040231E"/>
    <w:rsid w:val="00424954"/>
    <w:rsid w:val="00446F95"/>
    <w:rsid w:val="004526C7"/>
    <w:rsid w:val="004576F6"/>
    <w:rsid w:val="004C220D"/>
    <w:rsid w:val="005453A6"/>
    <w:rsid w:val="0057083F"/>
    <w:rsid w:val="00595922"/>
    <w:rsid w:val="005A0926"/>
    <w:rsid w:val="005A22B1"/>
    <w:rsid w:val="005C127C"/>
    <w:rsid w:val="005D05AC"/>
    <w:rsid w:val="005D13E3"/>
    <w:rsid w:val="00630F7F"/>
    <w:rsid w:val="0064435F"/>
    <w:rsid w:val="006E3952"/>
    <w:rsid w:val="006F351C"/>
    <w:rsid w:val="006F3942"/>
    <w:rsid w:val="00727E88"/>
    <w:rsid w:val="00775878"/>
    <w:rsid w:val="00785F11"/>
    <w:rsid w:val="007F1316"/>
    <w:rsid w:val="00841DEA"/>
    <w:rsid w:val="00872453"/>
    <w:rsid w:val="008B1B9F"/>
    <w:rsid w:val="00902AA4"/>
    <w:rsid w:val="009F3B6C"/>
    <w:rsid w:val="009F5C36"/>
    <w:rsid w:val="00A27F12"/>
    <w:rsid w:val="00A30579"/>
    <w:rsid w:val="00AA76C0"/>
    <w:rsid w:val="00AF21AC"/>
    <w:rsid w:val="00B077EC"/>
    <w:rsid w:val="00B15B24"/>
    <w:rsid w:val="00B16EA5"/>
    <w:rsid w:val="00B8247E"/>
    <w:rsid w:val="00BE0990"/>
    <w:rsid w:val="00BF48F3"/>
    <w:rsid w:val="00C064EF"/>
    <w:rsid w:val="00D05E91"/>
    <w:rsid w:val="00D06745"/>
    <w:rsid w:val="00E06C14"/>
    <w:rsid w:val="00E64E0D"/>
    <w:rsid w:val="00E93C9B"/>
    <w:rsid w:val="00EE3F2F"/>
    <w:rsid w:val="00F357DE"/>
    <w:rsid w:val="00F75006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F21AC"/>
    <w:pPr>
      <w:spacing w:after="120"/>
      <w:jc w:val="both"/>
    </w:pPr>
    <w:rPr>
      <w:szCs w:val="24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  <w:lang w:val="en-GB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5A22B1"/>
    <w:rPr>
      <w:rFonts w:ascii="Arial" w:hAnsi="Arial"/>
      <w:sz w:val="22"/>
      <w:szCs w:val="24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  <w:style w:type="paragraph" w:styleId="ListParagraph">
    <w:name w:val="List Paragraph"/>
    <w:basedOn w:val="Normal"/>
    <w:uiPriority w:val="34"/>
    <w:qFormat/>
    <w:rsid w:val="008B1B9F"/>
    <w:pPr>
      <w:spacing w:after="200" w:line="276" w:lineRule="auto"/>
      <w:ind w:left="720"/>
      <w:contextualSpacing/>
    </w:pPr>
    <w:rPr>
      <w:rFonts w:eastAsiaTheme="minorHAnsi" w:cstheme="minorBidi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F21AC"/>
    <w:pPr>
      <w:spacing w:after="120"/>
      <w:jc w:val="both"/>
    </w:pPr>
    <w:rPr>
      <w:szCs w:val="24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  <w:lang w:val="en-GB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5A22B1"/>
    <w:rPr>
      <w:rFonts w:ascii="Arial" w:hAnsi="Arial"/>
      <w:sz w:val="22"/>
      <w:szCs w:val="24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  <w:style w:type="paragraph" w:styleId="ListParagraph">
    <w:name w:val="List Paragraph"/>
    <w:basedOn w:val="Normal"/>
    <w:uiPriority w:val="34"/>
    <w:qFormat/>
    <w:rsid w:val="008B1B9F"/>
    <w:pPr>
      <w:spacing w:after="200" w:line="276" w:lineRule="auto"/>
      <w:ind w:left="720"/>
      <w:contextualSpacing/>
    </w:pPr>
    <w:rPr>
      <w:rFonts w:eastAsiaTheme="minorHAnsi" w:cstheme="minorBid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Thomas Porathe</dc:creator>
  <cp:lastModifiedBy>Seamus Doyle</cp:lastModifiedBy>
  <cp:revision>8</cp:revision>
  <cp:lastPrinted>2006-10-19T10:49:00Z</cp:lastPrinted>
  <dcterms:created xsi:type="dcterms:W3CDTF">2014-10-16T19:14:00Z</dcterms:created>
  <dcterms:modified xsi:type="dcterms:W3CDTF">2014-10-20T15:05:00Z</dcterms:modified>
</cp:coreProperties>
</file>